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DD" w:rsidRPr="00961EDD" w:rsidRDefault="0022306B" w:rsidP="00961EDD">
      <w:pPr>
        <w:ind w:left="3600"/>
        <w:rPr>
          <w:b/>
          <w:sz w:val="40"/>
          <w:szCs w:val="40"/>
        </w:rPr>
      </w:pPr>
      <w:bookmarkStart w:id="0" w:name="_GoBack"/>
      <w:bookmarkEnd w:id="0"/>
      <w:r>
        <w:rPr>
          <w:b/>
          <w:noProof/>
          <w:sz w:val="40"/>
          <w:szCs w:val="40"/>
        </w:rPr>
        <w:pict w14:anchorId="1EC25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4" o:spid="_x0000_s1026" type="#_x0000_t75" style="position:absolute;left:0;text-align:left;margin-left:-6.55pt;margin-top:-34.35pt;width:132.4pt;height:71.8pt;z-index:2516582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" strokeweight="3pt">
            <v:stroke linestyle="thinThin"/>
            <v:imagedata r:id="rId8" o:title=""/>
          </v:shape>
          <o:OLEObject Type="Embed" ProgID="Unknown" ShapeID="Object 4" DrawAspect="Content" ObjectID="_1363173805" r:id="rId9"/>
        </w:pict>
      </w:r>
      <w:r w:rsidR="00961EDD" w:rsidRPr="00961EDD">
        <w:rPr>
          <w:b/>
          <w:sz w:val="40"/>
          <w:szCs w:val="40"/>
        </w:rPr>
        <w:t>LEARN WHAT WORKS</w:t>
      </w:r>
      <w:r w:rsidR="00BF6E19">
        <w:rPr>
          <w:b/>
          <w:sz w:val="40"/>
          <w:szCs w:val="40"/>
        </w:rPr>
        <w:t xml:space="preserve"> Resources</w:t>
      </w:r>
    </w:p>
    <w:p w:rsidR="00961EDD" w:rsidRDefault="00961EDD"/>
    <w:p w:rsidR="00961EDD" w:rsidRDefault="00961EDD"/>
    <w:p w:rsidR="00961EDD" w:rsidRDefault="00961EDD"/>
    <w:p w:rsidR="001413A2" w:rsidRDefault="001413A2" w:rsidP="002913DC">
      <w:pPr>
        <w:jc w:val="center"/>
        <w:sectPr w:rsidR="001413A2"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E43CA75" wp14:editId="628BB658">
            <wp:extent cx="5510151" cy="7029502"/>
            <wp:effectExtent l="19050" t="19050" r="14605" b="1905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2801" r="24200"/>
                    <a:stretch/>
                  </pic:blipFill>
                  <pic:spPr bwMode="auto">
                    <a:xfrm>
                      <a:off x="0" y="0"/>
                      <a:ext cx="5510151" cy="70295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3F96" w:rsidRDefault="00961EDD" w:rsidP="002913DC">
      <w:pPr>
        <w:ind w:left="-180"/>
      </w:pPr>
      <w:r>
        <w:rPr>
          <w:noProof/>
        </w:rPr>
        <w:lastRenderedPageBreak/>
        <w:drawing>
          <wp:inline distT="0" distB="0" distL="0" distR="0" wp14:anchorId="3EF2DC6D" wp14:editId="05FF209C">
            <wp:extent cx="6139543" cy="8023833"/>
            <wp:effectExtent l="19050" t="19050" r="13970" b="15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27889" r="14773"/>
                    <a:stretch/>
                  </pic:blipFill>
                  <pic:spPr bwMode="auto">
                    <a:xfrm>
                      <a:off x="0" y="0"/>
                      <a:ext cx="6143062" cy="802843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961EDD">
      <w:pPr>
        <w:sectPr w:rsidR="002913DC" w:rsidSect="00961EDD"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2913DC" w:rsidRPr="00961EDD" w:rsidRDefault="0022306B" w:rsidP="002913DC">
      <w:pPr>
        <w:ind w:left="360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pict>
          <v:shape id="_x0000_s1027" type="#_x0000_t75" style="position:absolute;left:0;text-align:left;margin-left:-6.55pt;margin-top:-34.35pt;width:132.4pt;height:71.8pt;z-index:25166028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" strokeweight="3pt">
            <v:stroke linestyle="thinThin"/>
            <v:imagedata r:id="rId8" o:title=""/>
          </v:shape>
          <o:OLEObject Type="Embed" ProgID="Unknown" ShapeID="_x0000_s1027" DrawAspect="Content" ObjectID="_1363173806" r:id="rId13"/>
        </w:pict>
      </w:r>
      <w:r w:rsidR="002913DC">
        <w:rPr>
          <w:b/>
          <w:noProof/>
          <w:sz w:val="40"/>
          <w:szCs w:val="40"/>
        </w:rPr>
        <w:t>SEE HOW IT</w:t>
      </w:r>
      <w:r w:rsidR="002913DC" w:rsidRPr="00961EDD">
        <w:rPr>
          <w:b/>
          <w:sz w:val="40"/>
          <w:szCs w:val="40"/>
        </w:rPr>
        <w:t xml:space="preserve"> WORKS</w:t>
      </w:r>
      <w:r w:rsidR="00BF6E19">
        <w:rPr>
          <w:b/>
          <w:sz w:val="40"/>
          <w:szCs w:val="40"/>
        </w:rPr>
        <w:t xml:space="preserve"> Resources</w:t>
      </w:r>
    </w:p>
    <w:p w:rsidR="002913DC" w:rsidRDefault="002913DC" w:rsidP="00961EDD"/>
    <w:p w:rsidR="002913DC" w:rsidRDefault="002913DC" w:rsidP="00961EDD"/>
    <w:p w:rsidR="002913DC" w:rsidRDefault="002913DC" w:rsidP="001413A2">
      <w:pPr>
        <w:ind w:left="-180"/>
        <w:jc w:val="center"/>
      </w:pPr>
      <w:r>
        <w:rPr>
          <w:noProof/>
        </w:rPr>
        <w:drawing>
          <wp:inline distT="0" distB="0" distL="0" distR="0" wp14:anchorId="265802C1" wp14:editId="3D74D93B">
            <wp:extent cx="5824728" cy="7653528"/>
            <wp:effectExtent l="19050" t="19050" r="24130" b="2413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8101" r="14922"/>
                    <a:stretch/>
                  </pic:blipFill>
                  <pic:spPr bwMode="auto">
                    <a:xfrm>
                      <a:off x="0" y="0"/>
                      <a:ext cx="5824728" cy="765352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2913DC">
      <w:pPr>
        <w:ind w:left="-900" w:right="-720"/>
        <w:jc w:val="center"/>
        <w:sectPr w:rsidR="002913DC" w:rsidSect="00961EDD"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2913DC" w:rsidRDefault="002913DC" w:rsidP="001413A2">
      <w:pPr>
        <w:ind w:left="-720" w:right="-720"/>
        <w:jc w:val="center"/>
      </w:pPr>
      <w:r>
        <w:rPr>
          <w:noProof/>
        </w:rPr>
        <w:lastRenderedPageBreak/>
        <w:drawing>
          <wp:inline distT="0" distB="0" distL="0" distR="0" wp14:anchorId="272EC466" wp14:editId="25AEDA15">
            <wp:extent cx="6365174" cy="8282828"/>
            <wp:effectExtent l="19050" t="19050" r="17145" b="234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3800" t="6666" r="25753" b="5866"/>
                    <a:stretch/>
                  </pic:blipFill>
                  <pic:spPr bwMode="auto">
                    <a:xfrm>
                      <a:off x="0" y="0"/>
                      <a:ext cx="6383273" cy="83063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AA7F35">
      <w:pPr>
        <w:ind w:left="-360" w:right="-720"/>
        <w:jc w:val="center"/>
      </w:pPr>
      <w:r>
        <w:rPr>
          <w:noProof/>
        </w:rPr>
        <w:lastRenderedPageBreak/>
        <w:drawing>
          <wp:inline distT="0" distB="0" distL="0" distR="0" wp14:anchorId="725C4155" wp14:editId="2A84CDB8">
            <wp:extent cx="6469325" cy="8265226"/>
            <wp:effectExtent l="19050" t="19050" r="27305" b="215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26600" t="11200" r="23800" b="4267"/>
                    <a:stretch/>
                  </pic:blipFill>
                  <pic:spPr bwMode="auto">
                    <a:xfrm>
                      <a:off x="0" y="0"/>
                      <a:ext cx="6476594" cy="82745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1413A2">
      <w:pPr>
        <w:ind w:left="-720" w:right="-720"/>
        <w:jc w:val="center"/>
      </w:pPr>
      <w:r>
        <w:rPr>
          <w:noProof/>
        </w:rPr>
        <w:lastRenderedPageBreak/>
        <w:drawing>
          <wp:inline distT="0" distB="0" distL="0" distR="0" wp14:anchorId="10E741FA" wp14:editId="718938D6">
            <wp:extent cx="6153912" cy="7589520"/>
            <wp:effectExtent l="19050" t="19050" r="18415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6000" t="11734" r="23400" b="5066"/>
                    <a:stretch/>
                  </pic:blipFill>
                  <pic:spPr bwMode="auto">
                    <a:xfrm>
                      <a:off x="0" y="0"/>
                      <a:ext cx="6153912" cy="75895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2913DC">
      <w:pPr>
        <w:ind w:left="-900" w:right="-720"/>
        <w:jc w:val="center"/>
      </w:pPr>
    </w:p>
    <w:p w:rsidR="002913DC" w:rsidRDefault="002913DC" w:rsidP="002913DC">
      <w:pPr>
        <w:ind w:left="-900" w:right="-720"/>
        <w:jc w:val="center"/>
        <w:sectPr w:rsidR="002913DC" w:rsidSect="00961EDD"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2913DC" w:rsidRDefault="002913DC" w:rsidP="002913DC">
      <w:pPr>
        <w:ind w:left="-900" w:right="-720"/>
        <w:jc w:val="center"/>
        <w:rPr>
          <w:noProof/>
        </w:rPr>
      </w:pPr>
    </w:p>
    <w:p w:rsidR="002913DC" w:rsidRDefault="002913DC" w:rsidP="002913DC">
      <w:pPr>
        <w:ind w:left="-900" w:right="-720"/>
        <w:jc w:val="center"/>
        <w:rPr>
          <w:noProof/>
        </w:rPr>
      </w:pPr>
    </w:p>
    <w:p w:rsidR="002913DC" w:rsidRDefault="002913DC" w:rsidP="001413A2">
      <w:pPr>
        <w:ind w:left="-720" w:right="-720"/>
        <w:jc w:val="center"/>
      </w:pPr>
      <w:r>
        <w:rPr>
          <w:noProof/>
        </w:rPr>
        <w:drawing>
          <wp:inline distT="0" distB="0" distL="0" distR="0" wp14:anchorId="3651AEED" wp14:editId="6D92E218">
            <wp:extent cx="6136757" cy="7635834"/>
            <wp:effectExtent l="19050" t="19050" r="16510" b="228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25800" t="11468" r="23800" b="4910"/>
                    <a:stretch/>
                  </pic:blipFill>
                  <pic:spPr bwMode="auto">
                    <a:xfrm>
                      <a:off x="0" y="0"/>
                      <a:ext cx="6135624" cy="76344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13DC" w:rsidRDefault="002913DC" w:rsidP="002913DC">
      <w:pPr>
        <w:ind w:left="-900" w:right="-720"/>
        <w:jc w:val="center"/>
      </w:pPr>
    </w:p>
    <w:p w:rsidR="002913DC" w:rsidRDefault="002913DC" w:rsidP="002913DC">
      <w:pPr>
        <w:ind w:left="-900" w:right="-720"/>
        <w:jc w:val="center"/>
        <w:sectPr w:rsidR="002913DC" w:rsidSect="00961EDD">
          <w:pgSz w:w="12240" w:h="15840"/>
          <w:pgMar w:top="1440" w:right="1440" w:bottom="1152" w:left="1440" w:header="720" w:footer="720" w:gutter="0"/>
          <w:cols w:space="720"/>
          <w:docGrid w:linePitch="360"/>
        </w:sectPr>
      </w:pPr>
    </w:p>
    <w:p w:rsidR="002913DC" w:rsidRPr="00961EDD" w:rsidRDefault="0022306B" w:rsidP="002913DC">
      <w:pPr>
        <w:ind w:left="3600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lastRenderedPageBreak/>
        <w:pict>
          <v:shape id="_x0000_s1028" type="#_x0000_t75" style="position:absolute;left:0;text-align:left;margin-left:-6.55pt;margin-top:-34.35pt;width:132.4pt;height:71.8pt;z-index:2516623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" strokeweight="3pt">
            <v:stroke linestyle="thinThin"/>
            <v:imagedata r:id="rId8" o:title=""/>
          </v:shape>
          <o:OLEObject Type="Embed" ProgID="Unknown" ShapeID="_x0000_s1028" DrawAspect="Content" ObjectID="_1363173807" r:id="rId19"/>
        </w:pict>
      </w:r>
      <w:r w:rsidR="002913DC">
        <w:rPr>
          <w:b/>
          <w:noProof/>
          <w:sz w:val="40"/>
          <w:szCs w:val="40"/>
        </w:rPr>
        <w:t>DO WHAT</w:t>
      </w:r>
      <w:r w:rsidR="002913DC" w:rsidRPr="00961EDD">
        <w:rPr>
          <w:b/>
          <w:sz w:val="40"/>
          <w:szCs w:val="40"/>
        </w:rPr>
        <w:t xml:space="preserve"> WORKS</w:t>
      </w:r>
      <w:r w:rsidR="00BF6E19">
        <w:rPr>
          <w:b/>
          <w:sz w:val="40"/>
          <w:szCs w:val="40"/>
        </w:rPr>
        <w:t xml:space="preserve"> Resources</w:t>
      </w:r>
    </w:p>
    <w:p w:rsidR="002913DC" w:rsidRDefault="002913DC" w:rsidP="002913DC">
      <w:pPr>
        <w:ind w:left="-900" w:right="-720"/>
        <w:jc w:val="center"/>
      </w:pPr>
    </w:p>
    <w:p w:rsidR="002913DC" w:rsidRDefault="002913DC" w:rsidP="002913DC">
      <w:pPr>
        <w:ind w:left="-900" w:right="-720"/>
        <w:jc w:val="center"/>
      </w:pPr>
    </w:p>
    <w:p w:rsidR="002913DC" w:rsidRDefault="00AA7F35" w:rsidP="001413A2">
      <w:pPr>
        <w:ind w:left="-720" w:right="-720"/>
        <w:jc w:val="center"/>
      </w:pPr>
      <w:r>
        <w:rPr>
          <w:noProof/>
        </w:rPr>
        <w:drawing>
          <wp:inline distT="0" distB="0" distL="0" distR="0" wp14:anchorId="48D8DFF8" wp14:editId="187E5316">
            <wp:extent cx="5724144" cy="7507224"/>
            <wp:effectExtent l="19050" t="19050" r="10160" b="177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8196" r="14690"/>
                    <a:stretch/>
                  </pic:blipFill>
                  <pic:spPr bwMode="auto">
                    <a:xfrm>
                      <a:off x="0" y="0"/>
                      <a:ext cx="5724144" cy="750722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7F35" w:rsidRDefault="00AA7F35" w:rsidP="002913DC">
      <w:pPr>
        <w:ind w:left="-900" w:right="-720"/>
        <w:jc w:val="center"/>
      </w:pPr>
    </w:p>
    <w:p w:rsidR="00C147A9" w:rsidRDefault="00C147A9" w:rsidP="00C147A9">
      <w:pPr>
        <w:pStyle w:val="Heading1"/>
      </w:pPr>
    </w:p>
    <w:p w:rsidR="00C147A9" w:rsidRDefault="00C147A9" w:rsidP="00C147A9">
      <w:pPr>
        <w:pStyle w:val="Heading1"/>
      </w:pPr>
      <w:r>
        <w:t>Teacher Self-Assessment: Using Vocabulary Strategies</w:t>
      </w:r>
    </w:p>
    <w:p w:rsidR="00C147A9" w:rsidRDefault="00C147A9" w:rsidP="00C147A9">
      <w:pPr>
        <w:pStyle w:val="Heading2"/>
        <w:ind w:firstLine="720"/>
      </w:pPr>
    </w:p>
    <w:p w:rsidR="00C147A9" w:rsidRPr="00441636" w:rsidRDefault="00C147A9" w:rsidP="00C147A9">
      <w:pPr>
        <w:pStyle w:val="Introduction"/>
      </w:pPr>
      <w:r>
        <w:rPr>
          <w:b/>
        </w:rPr>
        <w:t>Purpose</w:t>
      </w:r>
      <w:r>
        <w:tab/>
        <w:t>Reading specialists and language arts coordinators can use this tool to help teachers reflect on ways that they embed vocabulary instruction into content area lessons. In addition, teachers can conduct a self-assessment to think about current practices and generate ideas for incorporating vocabulary strategies into content lessons.</w:t>
      </w:r>
    </w:p>
    <w:p w:rsidR="00C147A9" w:rsidRPr="00441636" w:rsidRDefault="00C147A9" w:rsidP="00C147A9">
      <w:pPr>
        <w:pStyle w:val="Introduction"/>
        <w:rPr>
          <w:i/>
        </w:rPr>
      </w:pPr>
      <w:r>
        <w:rPr>
          <w:b/>
        </w:rPr>
        <w:t xml:space="preserve">Materials  </w:t>
      </w:r>
      <w:r>
        <w:rPr>
          <w:b/>
        </w:rPr>
        <w:tab/>
      </w:r>
      <w:r>
        <w:rPr>
          <w:i/>
        </w:rPr>
        <w:t xml:space="preserve">Content Area Vocabulary: Activities Packet  </w:t>
      </w:r>
    </w:p>
    <w:p w:rsidR="00C147A9" w:rsidRPr="00441636" w:rsidRDefault="00C147A9" w:rsidP="00C147A9">
      <w:pPr>
        <w:pStyle w:val="Introduction"/>
        <w:rPr>
          <w:i/>
        </w:rPr>
      </w:pPr>
      <w:r>
        <w:rPr>
          <w:b/>
        </w:rPr>
        <w:tab/>
      </w:r>
      <w:r>
        <w:rPr>
          <w:i/>
        </w:rPr>
        <w:t>Middle School Math: Vocabulary Building Lesson and Related Materials</w:t>
      </w:r>
    </w:p>
    <w:p w:rsidR="00C147A9" w:rsidRPr="00441636" w:rsidRDefault="00C147A9" w:rsidP="00C147A9">
      <w:pPr>
        <w:pStyle w:val="Introduction"/>
        <w:rPr>
          <w:rStyle w:val="apple-style-span"/>
          <w:highlight w:val="yellow"/>
        </w:rPr>
      </w:pPr>
      <w:r>
        <w:rPr>
          <w:b/>
        </w:rPr>
        <w:t xml:space="preserve">Media </w:t>
      </w:r>
      <w:r>
        <w:rPr>
          <w:b/>
        </w:rPr>
        <w:tab/>
      </w:r>
      <w:r>
        <w:rPr>
          <w:i/>
        </w:rPr>
        <w:t xml:space="preserve">Explicit </w:t>
      </w:r>
      <w:r>
        <w:rPr>
          <w:rStyle w:val="apple-style-span"/>
          <w:i/>
        </w:rPr>
        <w:t>Vocabulary</w:t>
      </w:r>
      <w:r>
        <w:rPr>
          <w:i/>
        </w:rPr>
        <w:t xml:space="preserve"> Teaching Strategies, </w:t>
      </w:r>
      <w:r>
        <w:t>interview with Mary Beth Curtis, Harvard University (7:43)</w:t>
      </w:r>
      <w:r>
        <w:br/>
      </w:r>
      <w:r>
        <w:br/>
      </w:r>
      <w:r>
        <w:rPr>
          <w:rStyle w:val="apple-style-span"/>
          <w:i/>
          <w:color w:val="000000"/>
        </w:rPr>
        <w:t>Greek Myths: Understanding Word Roots and Meanings</w:t>
      </w:r>
      <w:r>
        <w:rPr>
          <w:rStyle w:val="apple-style-span"/>
        </w:rPr>
        <w:t xml:space="preserve">, multimedia presentation with teacher from Pocomoke Middle School </w:t>
      </w:r>
      <w:r>
        <w:t>(4:32)</w:t>
      </w:r>
      <w:r>
        <w:br/>
      </w:r>
      <w:r>
        <w:br/>
      </w:r>
      <w:r>
        <w:rPr>
          <w:rStyle w:val="apple-style-span"/>
          <w:i/>
          <w:color w:val="000000"/>
        </w:rPr>
        <w:t>Building Vocabulary in Middle School Math Class</w:t>
      </w:r>
      <w:r>
        <w:rPr>
          <w:rStyle w:val="apple-style-span"/>
          <w:color w:val="000000"/>
        </w:rPr>
        <w:t xml:space="preserve">, </w:t>
      </w:r>
      <w:r>
        <w:rPr>
          <w:rStyle w:val="apple-style-span"/>
        </w:rPr>
        <w:t xml:space="preserve">multimedia presentation with teacher from KIPP San Francisco Bay Academy </w:t>
      </w:r>
      <w:r>
        <w:t>(5:52)</w:t>
      </w:r>
    </w:p>
    <w:p w:rsidR="00C147A9" w:rsidRPr="00441636" w:rsidRDefault="00C147A9" w:rsidP="00C147A9">
      <w:pPr>
        <w:pStyle w:val="Introduction"/>
      </w:pPr>
      <w:r w:rsidRPr="00441636">
        <w:rPr>
          <w:rStyle w:val="IntroductionHeading"/>
        </w:rPr>
        <w:t>Topic</w:t>
      </w:r>
      <w:r w:rsidRPr="00441636">
        <w:tab/>
        <w:t xml:space="preserve">Adolescent Literacy </w:t>
      </w:r>
    </w:p>
    <w:p w:rsidR="00C147A9" w:rsidRPr="00441636" w:rsidRDefault="00C147A9" w:rsidP="00C147A9">
      <w:pPr>
        <w:pStyle w:val="Introduction"/>
      </w:pPr>
      <w:r w:rsidRPr="00441636">
        <w:rPr>
          <w:rStyle w:val="IntroductionHeading"/>
        </w:rPr>
        <w:t xml:space="preserve">Practice </w:t>
      </w:r>
      <w:r w:rsidRPr="00441636">
        <w:tab/>
        <w:t>Vocabulary Instruction</w:t>
      </w:r>
    </w:p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/>
    <w:p w:rsidR="00C147A9" w:rsidRDefault="00C147A9" w:rsidP="00C147A9">
      <w:pPr>
        <w:ind w:left="360"/>
        <w:rPr>
          <w:rFonts w:ascii="Arial Narrow" w:hAnsi="Arial Narrow"/>
          <w:i/>
        </w:rPr>
        <w:sectPr w:rsidR="00C147A9">
          <w:headerReference w:type="default" r:id="rId21"/>
          <w:headerReference w:type="first" r:id="rId22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C147A9" w:rsidRDefault="00C147A9" w:rsidP="00C147A9">
      <w:pPr>
        <w:pStyle w:val="Heading2"/>
      </w:pPr>
      <w:r>
        <w:lastRenderedPageBreak/>
        <w:t xml:space="preserve">Teacher Self-Assessment: Using </w:t>
      </w:r>
      <w:r w:rsidRPr="00441636">
        <w:t>Vocabulary</w:t>
      </w:r>
      <w:r>
        <w:t xml:space="preserve"> Strategies</w:t>
      </w:r>
    </w:p>
    <w:p w:rsidR="00C147A9" w:rsidRDefault="00C147A9" w:rsidP="00C147A9">
      <w:pPr>
        <w:rPr>
          <w:rStyle w:val="apple-style-span"/>
          <w:rFonts w:cs="Arial"/>
          <w:color w:val="000000"/>
        </w:rPr>
      </w:pPr>
    </w:p>
    <w:p w:rsidR="00C147A9" w:rsidRDefault="00C147A9" w:rsidP="00C147A9">
      <w:r>
        <w:t>Teacher reflects on a recently completed content lesson, notes level of satisfaction with vocabulary components and strategies, and suggests ideas for improvement.</w:t>
      </w:r>
    </w:p>
    <w:p w:rsidR="00C147A9" w:rsidRDefault="00C147A9" w:rsidP="00C147A9">
      <w:pPr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260"/>
        <w:gridCol w:w="1355"/>
        <w:gridCol w:w="1260"/>
        <w:gridCol w:w="6565"/>
      </w:tblGrid>
      <w:tr w:rsidR="00C147A9" w:rsidTr="005C0E1B">
        <w:trPr>
          <w:cantSplit/>
          <w:trHeight w:val="720"/>
          <w:tblHeader/>
          <w:jc w:val="center"/>
        </w:trPr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:rsidR="00C147A9" w:rsidRDefault="00C147A9" w:rsidP="005C0E1B">
            <w:pPr>
              <w:pStyle w:val="TableHeader"/>
            </w:pPr>
            <w:r>
              <w:t>Embedded Vocabulary Instruction Components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99CCFF"/>
            <w:vAlign w:val="center"/>
          </w:tcPr>
          <w:p w:rsidR="00C147A9" w:rsidRDefault="00C147A9" w:rsidP="005C0E1B">
            <w:pPr>
              <w:pStyle w:val="TableHeader"/>
            </w:pPr>
            <w:r>
              <w:t>Very satisfied</w:t>
            </w:r>
          </w:p>
        </w:tc>
        <w:tc>
          <w:tcPr>
            <w:tcW w:w="1355" w:type="dxa"/>
            <w:shd w:val="clear" w:color="auto" w:fill="99CCFF"/>
            <w:vAlign w:val="center"/>
          </w:tcPr>
          <w:p w:rsidR="00C147A9" w:rsidRDefault="00C147A9" w:rsidP="005C0E1B">
            <w:pPr>
              <w:pStyle w:val="TableHeader"/>
            </w:pPr>
            <w:r>
              <w:t>Somewhat satisfied</w:t>
            </w:r>
          </w:p>
        </w:tc>
        <w:tc>
          <w:tcPr>
            <w:tcW w:w="1260" w:type="dxa"/>
            <w:shd w:val="clear" w:color="auto" w:fill="99CCFF"/>
            <w:vAlign w:val="center"/>
          </w:tcPr>
          <w:p w:rsidR="00C147A9" w:rsidRDefault="00C147A9" w:rsidP="005C0E1B">
            <w:pPr>
              <w:pStyle w:val="TableHeader"/>
            </w:pPr>
            <w:r>
              <w:t>Not satisfied</w:t>
            </w:r>
          </w:p>
        </w:tc>
        <w:tc>
          <w:tcPr>
            <w:tcW w:w="6565" w:type="dxa"/>
            <w:shd w:val="clear" w:color="auto" w:fill="99CCFF"/>
            <w:vAlign w:val="center"/>
          </w:tcPr>
          <w:p w:rsidR="00C147A9" w:rsidRDefault="00C147A9" w:rsidP="005C0E1B">
            <w:pPr>
              <w:pStyle w:val="TableHeader"/>
            </w:pPr>
            <w:r>
              <w:t>Ideas for Improvement</w:t>
            </w: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shd w:val="clear" w:color="auto" w:fill="FFFFCC"/>
            <w:vAlign w:val="center"/>
          </w:tcPr>
          <w:p w:rsidR="00C147A9" w:rsidRDefault="00C147A9" w:rsidP="005C0E1B">
            <w:pPr>
              <w:pStyle w:val="Tablesectionheader"/>
            </w:pPr>
            <w:r>
              <w:t>Planning lessons</w:t>
            </w: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 xml:space="preserve">Includes vocabulary goals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Embeds explicit vocabulary strategies in lesson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rPr>
                <w:color w:val="000000"/>
              </w:rPr>
              <w:t xml:space="preserve">Allots adequate time to teach vocabulary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shd w:val="clear" w:color="auto" w:fill="FFFFCC"/>
            <w:vAlign w:val="center"/>
          </w:tcPr>
          <w:p w:rsidR="00C147A9" w:rsidRDefault="00C147A9" w:rsidP="005C0E1B">
            <w:pPr>
              <w:pStyle w:val="Tablesectionheader"/>
            </w:pPr>
            <w:r>
              <w:t>Selecting words</w:t>
            </w: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C147A9">
            <w:pPr>
              <w:pStyle w:val="TableNumberedList"/>
              <w:numPr>
                <w:ilvl w:val="0"/>
                <w:numId w:val="2"/>
              </w:numPr>
            </w:pPr>
            <w:r>
              <w:t xml:space="preserve">Identifies new words from text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pStyle w:val="FootnoteText"/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Includes relevant words from schoolwide list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pStyle w:val="FootnoteText"/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shd w:val="clear" w:color="auto" w:fill="FFFFCC"/>
            <w:vAlign w:val="center"/>
          </w:tcPr>
          <w:p w:rsidR="00C147A9" w:rsidRDefault="00C147A9" w:rsidP="005C0E1B">
            <w:pPr>
              <w:spacing w:before="40" w:after="40"/>
              <w:rPr>
                <w:b/>
              </w:rPr>
            </w:pPr>
            <w:r>
              <w:rPr>
                <w:b/>
              </w:rPr>
              <w:t>Using explicit strategies</w:t>
            </w: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C147A9">
            <w:pPr>
              <w:pStyle w:val="TableNumberedList"/>
              <w:numPr>
                <w:ilvl w:val="0"/>
                <w:numId w:val="3"/>
              </w:numPr>
            </w:pPr>
            <w:r>
              <w:t>Reviews words learned from previous lessons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Introduces and provides clear explanation of new words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Builds on students’ prior knowledge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lastRenderedPageBreak/>
              <w:t>Provides repeated exposure to new words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 xml:space="preserve">Uses multiple and varied contexts to teach vocabulary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shd w:val="clear" w:color="auto" w:fill="FFFFCC"/>
            <w:vAlign w:val="center"/>
          </w:tcPr>
          <w:p w:rsidR="00C147A9" w:rsidRDefault="00C147A9" w:rsidP="005C0E1B">
            <w:pPr>
              <w:pStyle w:val="Tablesectionheader"/>
            </w:pPr>
            <w:r>
              <w:t>Scaffolding Independent Strategies</w:t>
            </w: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C147A9">
            <w:pPr>
              <w:pStyle w:val="TableNumberedList"/>
              <w:numPr>
                <w:ilvl w:val="0"/>
                <w:numId w:val="4"/>
              </w:numPr>
            </w:pPr>
            <w:r>
              <w:t>Helps students develop strategies for independent learning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 xml:space="preserve">Models strategies for defining word meanings (e.g., context cues, word structure, and component analysis) 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Provides reference materials, such as computer software and textbook glossaries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C147A9" w:rsidRDefault="00C147A9" w:rsidP="005C0E1B">
            <w:pPr>
              <w:pStyle w:val="Tablesectionheader"/>
            </w:pPr>
            <w:r>
              <w:t>Providing practice opportunities</w:t>
            </w: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C147A9">
            <w:pPr>
              <w:pStyle w:val="TableNumberedList"/>
              <w:numPr>
                <w:ilvl w:val="0"/>
                <w:numId w:val="5"/>
              </w:numPr>
            </w:pPr>
            <w:r>
              <w:t>Provides in-class time and opportunities for independent practice of strategies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Extends practice through follow up activities, such as computer-based experiences and homework assignments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432"/>
          <w:jc w:val="center"/>
        </w:trPr>
        <w:tc>
          <w:tcPr>
            <w:tcW w:w="13700" w:type="dxa"/>
            <w:gridSpan w:val="5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C147A9" w:rsidRDefault="00C147A9" w:rsidP="005C0E1B">
            <w:pPr>
              <w:pStyle w:val="Tablesectionheader"/>
              <w:keepNext/>
            </w:pPr>
            <w:r>
              <w:lastRenderedPageBreak/>
              <w:t>Assessing learning</w:t>
            </w: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C147A9">
            <w:pPr>
              <w:pStyle w:val="TableNumberedList"/>
              <w:numPr>
                <w:ilvl w:val="0"/>
                <w:numId w:val="6"/>
              </w:numPr>
            </w:pPr>
            <w:r>
              <w:t>Encourages multiple ways for students to show understanding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Monitors student learning through frequent checks throughout lesson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  <w:tr w:rsidR="00C147A9" w:rsidTr="005C0E1B">
        <w:trPr>
          <w:cantSplit/>
          <w:trHeight w:val="576"/>
          <w:jc w:val="center"/>
        </w:trPr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C147A9" w:rsidRDefault="00C147A9" w:rsidP="005C0E1B">
            <w:pPr>
              <w:pStyle w:val="TableNumberedList"/>
            </w:pPr>
            <w:r>
              <w:t>Conducts formal assessment to document student understanding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1355" w:type="dxa"/>
            <w:vAlign w:val="center"/>
          </w:tcPr>
          <w:p w:rsidR="00C147A9" w:rsidRDefault="00C147A9" w:rsidP="005C0E1B">
            <w:pPr>
              <w:spacing w:before="40" w:after="40"/>
              <w:ind w:left="360"/>
            </w:pPr>
          </w:p>
        </w:tc>
        <w:tc>
          <w:tcPr>
            <w:tcW w:w="1260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  <w:tc>
          <w:tcPr>
            <w:tcW w:w="6565" w:type="dxa"/>
            <w:vAlign w:val="center"/>
          </w:tcPr>
          <w:p w:rsidR="00C147A9" w:rsidRDefault="00C147A9" w:rsidP="005C0E1B">
            <w:pPr>
              <w:spacing w:before="40" w:after="40"/>
            </w:pPr>
          </w:p>
        </w:tc>
      </w:tr>
    </w:tbl>
    <w:p w:rsidR="00C147A9" w:rsidRDefault="00C147A9" w:rsidP="00C147A9">
      <w:pPr>
        <w:spacing w:after="100"/>
        <w:rPr>
          <w:b/>
        </w:rPr>
      </w:pPr>
    </w:p>
    <w:p w:rsidR="00C147A9" w:rsidRDefault="00C147A9" w:rsidP="00C147A9"/>
    <w:p w:rsidR="00C147A9" w:rsidRDefault="00C147A9" w:rsidP="002913DC">
      <w:pPr>
        <w:ind w:left="-900" w:right="-720"/>
        <w:jc w:val="center"/>
        <w:sectPr w:rsidR="00C147A9">
          <w:headerReference w:type="first" r:id="rId23"/>
          <w:pgSz w:w="15840" w:h="12240" w:orient="landscape" w:code="1"/>
          <w:pgMar w:top="1440" w:right="1152" w:bottom="1440" w:left="1152" w:header="1008" w:footer="720" w:gutter="0"/>
          <w:cols w:space="720"/>
          <w:docGrid w:linePitch="360"/>
        </w:sectPr>
      </w:pPr>
    </w:p>
    <w:p w:rsidR="00AA7F35" w:rsidRDefault="00C147A9" w:rsidP="00C147A9">
      <w:pPr>
        <w:ind w:left="-900" w:right="-720"/>
        <w:jc w:val="center"/>
      </w:pPr>
      <w:r>
        <w:rPr>
          <w:noProof/>
        </w:rPr>
        <w:lastRenderedPageBreak/>
        <w:drawing>
          <wp:inline distT="0" distB="0" distL="0" distR="0" wp14:anchorId="7E2E535A" wp14:editId="149D4326">
            <wp:extent cx="6080760" cy="8183880"/>
            <wp:effectExtent l="19050" t="19050" r="15240" b="266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1347" r="20647" b="13866"/>
                    <a:stretch/>
                  </pic:blipFill>
                  <pic:spPr bwMode="auto">
                    <a:xfrm>
                      <a:off x="0" y="0"/>
                      <a:ext cx="6080760" cy="81838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7A9" w:rsidRDefault="00C147A9" w:rsidP="00C147A9">
      <w:pPr>
        <w:ind w:left="-900" w:right="-720"/>
        <w:jc w:val="center"/>
      </w:pPr>
    </w:p>
    <w:p w:rsidR="00C147A9" w:rsidRDefault="00C147A9" w:rsidP="00C147A9">
      <w:pPr>
        <w:ind w:left="-900" w:right="-720"/>
        <w:jc w:val="center"/>
        <w:sectPr w:rsidR="00C147A9" w:rsidSect="00C147A9">
          <w:headerReference w:type="default" r:id="rId25"/>
          <w:pgSz w:w="12240" w:h="15840" w:code="1"/>
          <w:pgMar w:top="1152" w:right="1440" w:bottom="1152" w:left="1440" w:header="1008" w:footer="720" w:gutter="0"/>
          <w:cols w:space="720"/>
          <w:docGrid w:linePitch="360"/>
        </w:sectPr>
      </w:pPr>
    </w:p>
    <w:p w:rsidR="00C147A9" w:rsidRDefault="00C147A9" w:rsidP="00C147A9">
      <w:pPr>
        <w:ind w:left="-540" w:right="-720"/>
        <w:jc w:val="center"/>
      </w:pPr>
      <w:r>
        <w:rPr>
          <w:noProof/>
        </w:rPr>
        <w:lastRenderedPageBreak/>
        <w:drawing>
          <wp:inline distT="0" distB="0" distL="0" distR="0" wp14:anchorId="3836FF93" wp14:editId="21C459C4">
            <wp:extent cx="6010203" cy="8229600"/>
            <wp:effectExtent l="19050" t="19050" r="10160" b="190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l="31490" t="8001" r="20599" b="4533"/>
                    <a:stretch/>
                  </pic:blipFill>
                  <pic:spPr bwMode="auto">
                    <a:xfrm>
                      <a:off x="0" y="0"/>
                      <a:ext cx="6050541" cy="82848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47A9" w:rsidSect="00C147A9">
      <w:pgSz w:w="12240" w:h="15840" w:code="1"/>
      <w:pgMar w:top="1152" w:right="1440" w:bottom="1152" w:left="1440" w:header="10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06B" w:rsidRDefault="0022306B" w:rsidP="00C147A9">
      <w:r>
        <w:separator/>
      </w:r>
    </w:p>
  </w:endnote>
  <w:endnote w:type="continuationSeparator" w:id="0">
    <w:p w:rsidR="0022306B" w:rsidRDefault="0022306B" w:rsidP="00C1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4956541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413A2" w:rsidRPr="001413A2" w:rsidRDefault="001413A2">
            <w:pPr>
              <w:pStyle w:val="Footer"/>
              <w:jc w:val="right"/>
              <w:rPr>
                <w:sz w:val="20"/>
                <w:szCs w:val="20"/>
              </w:rPr>
            </w:pPr>
            <w:r w:rsidRPr="001413A2">
              <w:rPr>
                <w:sz w:val="20"/>
                <w:szCs w:val="20"/>
              </w:rPr>
              <w:t xml:space="preserve">Page </w:t>
            </w:r>
            <w:r w:rsidRPr="001413A2">
              <w:rPr>
                <w:bCs/>
                <w:sz w:val="20"/>
                <w:szCs w:val="20"/>
              </w:rPr>
              <w:fldChar w:fldCharType="begin"/>
            </w:r>
            <w:r w:rsidRPr="001413A2">
              <w:rPr>
                <w:bCs/>
                <w:sz w:val="20"/>
                <w:szCs w:val="20"/>
              </w:rPr>
              <w:instrText xml:space="preserve"> PAGE </w:instrText>
            </w:r>
            <w:r w:rsidRPr="001413A2">
              <w:rPr>
                <w:bCs/>
                <w:sz w:val="20"/>
                <w:szCs w:val="20"/>
              </w:rPr>
              <w:fldChar w:fldCharType="separate"/>
            </w:r>
            <w:r w:rsidR="004B5D36">
              <w:rPr>
                <w:bCs/>
                <w:noProof/>
                <w:sz w:val="20"/>
                <w:szCs w:val="20"/>
              </w:rPr>
              <w:t>1</w:t>
            </w:r>
            <w:r w:rsidRPr="001413A2">
              <w:rPr>
                <w:bCs/>
                <w:sz w:val="20"/>
                <w:szCs w:val="20"/>
              </w:rPr>
              <w:fldChar w:fldCharType="end"/>
            </w:r>
            <w:r w:rsidRPr="001413A2">
              <w:rPr>
                <w:sz w:val="20"/>
                <w:szCs w:val="20"/>
              </w:rPr>
              <w:t xml:space="preserve"> of </w:t>
            </w:r>
            <w:r w:rsidRPr="001413A2">
              <w:rPr>
                <w:bCs/>
                <w:sz w:val="20"/>
                <w:szCs w:val="20"/>
              </w:rPr>
              <w:fldChar w:fldCharType="begin"/>
            </w:r>
            <w:r w:rsidRPr="001413A2">
              <w:rPr>
                <w:bCs/>
                <w:sz w:val="20"/>
                <w:szCs w:val="20"/>
              </w:rPr>
              <w:instrText xml:space="preserve"> NUMPAGES  </w:instrText>
            </w:r>
            <w:r w:rsidRPr="001413A2">
              <w:rPr>
                <w:bCs/>
                <w:sz w:val="20"/>
                <w:szCs w:val="20"/>
              </w:rPr>
              <w:fldChar w:fldCharType="separate"/>
            </w:r>
            <w:r w:rsidR="004B5D36">
              <w:rPr>
                <w:bCs/>
                <w:noProof/>
                <w:sz w:val="20"/>
                <w:szCs w:val="20"/>
              </w:rPr>
              <w:t>14</w:t>
            </w:r>
            <w:r w:rsidRPr="001413A2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1413A2" w:rsidRDefault="00141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06B" w:rsidRDefault="0022306B" w:rsidP="00C147A9">
      <w:r>
        <w:separator/>
      </w:r>
    </w:p>
  </w:footnote>
  <w:footnote w:type="continuationSeparator" w:id="0">
    <w:p w:rsidR="0022306B" w:rsidRDefault="0022306B" w:rsidP="00C14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34A" w:rsidRPr="00C147A9" w:rsidRDefault="00C147A9" w:rsidP="00C147A9">
    <w:pPr>
      <w:pStyle w:val="Header"/>
      <w:spacing w:after="240" w:line="240" w:lineRule="atLeast"/>
    </w:pPr>
    <w:r>
      <w:t>Teacher Self-Assessment: Using Vocabulary Strategies</w:t>
    </w:r>
    <w:r>
      <w:rPr>
        <w:noProof/>
      </w:rPr>
      <w:drawing>
        <wp:anchor distT="0" distB="0" distL="114300" distR="114300" simplePos="0" relativeHeight="251661312" behindDoc="0" locked="0" layoutInCell="1" allowOverlap="1" wp14:anchorId="6822DECF" wp14:editId="1CCAA2A3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352675" cy="152400"/>
          <wp:effectExtent l="0" t="0" r="9525" b="0"/>
          <wp:wrapSquare wrapText="bothSides"/>
          <wp:docPr id="12" name="Picture 12" descr="DWWWordDocHea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WWWordDocHea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34A" w:rsidRDefault="0022306B" w:rsidP="00441636">
    <w:pPr>
      <w:ind w:left="-7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34A" w:rsidRDefault="00C147A9">
    <w:pPr>
      <w:pStyle w:val="Header"/>
      <w:spacing w:after="240" w:line="240" w:lineRule="atLeast"/>
    </w:pPr>
    <w:r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579AC26D" wp14:editId="6721C47C">
          <wp:simplePos x="0" y="0"/>
          <wp:positionH relativeFrom="column">
            <wp:posOffset>6972300</wp:posOffset>
          </wp:positionH>
          <wp:positionV relativeFrom="paragraph">
            <wp:posOffset>-184785</wp:posOffset>
          </wp:positionV>
          <wp:extent cx="1600200" cy="295275"/>
          <wp:effectExtent l="0" t="0" r="0" b="9525"/>
          <wp:wrapSquare wrapText="bothSides"/>
          <wp:docPr id="11" name="Picture 11" descr="dww second pa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ww second pag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3002">
      <w:t>Classroom Observation: Improving Vocabulary Instruction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7A9" w:rsidRPr="00C147A9" w:rsidRDefault="00C147A9" w:rsidP="00C147A9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E02F8"/>
    <w:multiLevelType w:val="hybridMultilevel"/>
    <w:tmpl w:val="1BEA42F4"/>
    <w:lvl w:ilvl="0" w:tplc="D5C6B98C">
      <w:start w:val="1"/>
      <w:numFmt w:val="decimal"/>
      <w:pStyle w:val="TableNumberedLis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DD"/>
    <w:rsid w:val="001413A2"/>
    <w:rsid w:val="0022306B"/>
    <w:rsid w:val="002913DC"/>
    <w:rsid w:val="00433F96"/>
    <w:rsid w:val="004B5D36"/>
    <w:rsid w:val="008401FC"/>
    <w:rsid w:val="0095510E"/>
    <w:rsid w:val="00961EDD"/>
    <w:rsid w:val="00AA7F35"/>
    <w:rsid w:val="00BF6E19"/>
    <w:rsid w:val="00C13002"/>
    <w:rsid w:val="00C147A9"/>
    <w:rsid w:val="00D0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C147A9"/>
    <w:pPr>
      <w:keepNext/>
      <w:spacing w:after="120" w:line="240" w:lineRule="atLeast"/>
      <w:jc w:val="center"/>
      <w:outlineLvl w:val="0"/>
    </w:pPr>
    <w:rPr>
      <w:rFonts w:ascii="Arial" w:eastAsia="Times New Roman" w:hAnsi="Arial" w:cs="Times New Roman"/>
      <w:b/>
      <w:smallCaps/>
      <w:sz w:val="28"/>
      <w:szCs w:val="20"/>
    </w:rPr>
  </w:style>
  <w:style w:type="paragraph" w:styleId="Heading2">
    <w:name w:val="heading 2"/>
    <w:next w:val="Normal"/>
    <w:link w:val="Heading2Char"/>
    <w:qFormat/>
    <w:rsid w:val="00C147A9"/>
    <w:pPr>
      <w:keepNext/>
      <w:spacing w:after="120"/>
      <w:jc w:val="center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D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147A9"/>
    <w:rPr>
      <w:rFonts w:ascii="Arial" w:eastAsia="Times New Roman" w:hAnsi="Arial" w:cs="Times New Roman"/>
      <w:b/>
      <w:small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147A9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link w:val="HeaderChar"/>
    <w:semiHidden/>
    <w:rsid w:val="00C147A9"/>
    <w:pPr>
      <w:pBdr>
        <w:bottom w:val="double" w:sz="4" w:space="1" w:color="auto"/>
      </w:pBdr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C147A9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semiHidden/>
    <w:rsid w:val="00C147A9"/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47A9"/>
    <w:rPr>
      <w:rFonts w:ascii="Arial" w:eastAsia="Times New Roman" w:hAnsi="Arial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C147A9"/>
  </w:style>
  <w:style w:type="paragraph" w:customStyle="1" w:styleId="TableNumberedList">
    <w:name w:val="Table Numbered List"/>
    <w:basedOn w:val="Normal"/>
    <w:rsid w:val="00C147A9"/>
    <w:pPr>
      <w:numPr>
        <w:numId w:val="1"/>
      </w:numPr>
      <w:tabs>
        <w:tab w:val="left" w:pos="1800"/>
      </w:tabs>
      <w:spacing w:before="120" w:after="120"/>
    </w:pPr>
    <w:rPr>
      <w:rFonts w:ascii="Arial" w:eastAsia="Times New Roman" w:hAnsi="Arial" w:cs="Times New Roman"/>
      <w:sz w:val="20"/>
      <w:szCs w:val="20"/>
    </w:rPr>
  </w:style>
  <w:style w:type="paragraph" w:customStyle="1" w:styleId="TableHeader">
    <w:name w:val="Table Header"/>
    <w:aliases w:val="10pt,centered"/>
    <w:basedOn w:val="Normal"/>
    <w:rsid w:val="00C147A9"/>
    <w:pPr>
      <w:spacing w:before="120" w:after="120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sectionheader">
    <w:name w:val="Table section header"/>
    <w:basedOn w:val="Normal"/>
    <w:rsid w:val="00C147A9"/>
    <w:pPr>
      <w:spacing w:before="40" w:after="4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Introduction">
    <w:name w:val="Introduction"/>
    <w:rsid w:val="00C147A9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spacing w:before="240"/>
      <w:ind w:left="2880" w:right="720" w:hanging="2160"/>
    </w:pPr>
    <w:rPr>
      <w:rFonts w:ascii="Arial" w:eastAsia="Times New Roman" w:hAnsi="Arial" w:cs="Arial"/>
      <w:sz w:val="20"/>
      <w:szCs w:val="20"/>
    </w:rPr>
  </w:style>
  <w:style w:type="character" w:customStyle="1" w:styleId="IntroductionHeading">
    <w:name w:val="Introduction Heading"/>
    <w:basedOn w:val="DefaultParagraphFont"/>
    <w:rsid w:val="00C147A9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C14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qFormat/>
    <w:rsid w:val="00C147A9"/>
    <w:pPr>
      <w:keepNext/>
      <w:spacing w:after="120" w:line="240" w:lineRule="atLeast"/>
      <w:jc w:val="center"/>
      <w:outlineLvl w:val="0"/>
    </w:pPr>
    <w:rPr>
      <w:rFonts w:ascii="Arial" w:eastAsia="Times New Roman" w:hAnsi="Arial" w:cs="Times New Roman"/>
      <w:b/>
      <w:smallCaps/>
      <w:sz w:val="28"/>
      <w:szCs w:val="20"/>
    </w:rPr>
  </w:style>
  <w:style w:type="paragraph" w:styleId="Heading2">
    <w:name w:val="heading 2"/>
    <w:next w:val="Normal"/>
    <w:link w:val="Heading2Char"/>
    <w:qFormat/>
    <w:rsid w:val="00C147A9"/>
    <w:pPr>
      <w:keepNext/>
      <w:spacing w:after="120"/>
      <w:jc w:val="center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1E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ED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147A9"/>
    <w:rPr>
      <w:rFonts w:ascii="Arial" w:eastAsia="Times New Roman" w:hAnsi="Arial" w:cs="Times New Roman"/>
      <w:b/>
      <w:small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147A9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link w:val="HeaderChar"/>
    <w:semiHidden/>
    <w:rsid w:val="00C147A9"/>
    <w:pPr>
      <w:pBdr>
        <w:bottom w:val="double" w:sz="4" w:space="1" w:color="auto"/>
      </w:pBdr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C147A9"/>
    <w:rPr>
      <w:rFonts w:ascii="Arial" w:eastAsia="Times New Roman" w:hAnsi="Arial" w:cs="Times New Roman"/>
      <w:szCs w:val="20"/>
    </w:rPr>
  </w:style>
  <w:style w:type="paragraph" w:styleId="FootnoteText">
    <w:name w:val="footnote text"/>
    <w:basedOn w:val="Normal"/>
    <w:link w:val="FootnoteTextChar"/>
    <w:semiHidden/>
    <w:rsid w:val="00C147A9"/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147A9"/>
    <w:rPr>
      <w:rFonts w:ascii="Arial" w:eastAsia="Times New Roman" w:hAnsi="Arial" w:cs="Times New Roman"/>
      <w:sz w:val="20"/>
      <w:szCs w:val="20"/>
    </w:rPr>
  </w:style>
  <w:style w:type="character" w:customStyle="1" w:styleId="apple-style-span">
    <w:name w:val="apple-style-span"/>
    <w:basedOn w:val="DefaultParagraphFont"/>
    <w:rsid w:val="00C147A9"/>
  </w:style>
  <w:style w:type="paragraph" w:customStyle="1" w:styleId="TableNumberedList">
    <w:name w:val="Table Numbered List"/>
    <w:basedOn w:val="Normal"/>
    <w:rsid w:val="00C147A9"/>
    <w:pPr>
      <w:numPr>
        <w:numId w:val="1"/>
      </w:numPr>
      <w:tabs>
        <w:tab w:val="left" w:pos="1800"/>
      </w:tabs>
      <w:spacing w:before="120" w:after="120"/>
    </w:pPr>
    <w:rPr>
      <w:rFonts w:ascii="Arial" w:eastAsia="Times New Roman" w:hAnsi="Arial" w:cs="Times New Roman"/>
      <w:sz w:val="20"/>
      <w:szCs w:val="20"/>
    </w:rPr>
  </w:style>
  <w:style w:type="paragraph" w:customStyle="1" w:styleId="TableHeader">
    <w:name w:val="Table Header"/>
    <w:aliases w:val="10pt,centered"/>
    <w:basedOn w:val="Normal"/>
    <w:rsid w:val="00C147A9"/>
    <w:pPr>
      <w:spacing w:before="120" w:after="120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ablesectionheader">
    <w:name w:val="Table section header"/>
    <w:basedOn w:val="Normal"/>
    <w:rsid w:val="00C147A9"/>
    <w:pPr>
      <w:spacing w:before="40" w:after="40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Introduction">
    <w:name w:val="Introduction"/>
    <w:rsid w:val="00C147A9"/>
    <w:pPr>
      <w:pBdr>
        <w:top w:val="single" w:sz="4" w:space="12" w:color="auto"/>
        <w:left w:val="single" w:sz="4" w:space="4" w:color="auto"/>
        <w:bottom w:val="single" w:sz="4" w:space="12" w:color="auto"/>
        <w:right w:val="single" w:sz="4" w:space="4" w:color="auto"/>
      </w:pBdr>
      <w:spacing w:before="240"/>
      <w:ind w:left="2880" w:right="720" w:hanging="2160"/>
    </w:pPr>
    <w:rPr>
      <w:rFonts w:ascii="Arial" w:eastAsia="Times New Roman" w:hAnsi="Arial" w:cs="Arial"/>
      <w:sz w:val="20"/>
      <w:szCs w:val="20"/>
    </w:rPr>
  </w:style>
  <w:style w:type="character" w:customStyle="1" w:styleId="IntroductionHeading">
    <w:name w:val="Introduction Heading"/>
    <w:basedOn w:val="DefaultParagraphFont"/>
    <w:rsid w:val="00C147A9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C147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4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3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RMC Research Corp.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Simon</dc:creator>
  <cp:keywords/>
  <dc:description/>
  <cp:lastModifiedBy>Peggy Simon</cp:lastModifiedBy>
  <cp:revision>6</cp:revision>
  <dcterms:created xsi:type="dcterms:W3CDTF">2011-03-31T20:50:00Z</dcterms:created>
  <dcterms:modified xsi:type="dcterms:W3CDTF">2011-04-01T18:37:00Z</dcterms:modified>
</cp:coreProperties>
</file>